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2C6851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2C6851" w:rsidRPr="00CD0272" w:rsidRDefault="002C6851" w:rsidP="00373E3B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1B2F40F" w:rsidR="002C6851" w:rsidRPr="008E1653" w:rsidRDefault="00373E3B" w:rsidP="008F5FE2">
            <w:pPr>
              <w:pStyle w:val="Odstavekseznama"/>
              <w:numPr>
                <w:ilvl w:val="0"/>
                <w:numId w:val="34"/>
              </w:num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E1653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ADVENTNA</w:t>
            </w:r>
            <w:r w:rsidR="002C6851" w:rsidRPr="008E1653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  <w:tr w:rsidR="008F5FE2" w:rsidRPr="00CD0272" w14:paraId="4BFAB63D" w14:textId="77777777" w:rsidTr="005E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3BAFC"/>
          </w:tcPr>
          <w:p w14:paraId="3EE3F21F" w14:textId="77777777" w:rsidR="008F5FE2" w:rsidRPr="00CD0272" w:rsidRDefault="008F5FE2" w:rsidP="008F5FE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DECEMBER</w:t>
            </w:r>
          </w:p>
          <w:p w14:paraId="15C699FC" w14:textId="49CC6428" w:rsidR="008F5FE2" w:rsidRPr="00CD0272" w:rsidRDefault="008F5FE2" w:rsidP="008F5FE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3BAFC"/>
          </w:tcPr>
          <w:p w14:paraId="2F29F781" w14:textId="77777777" w:rsidR="008F5FE2" w:rsidRPr="00CD0272" w:rsidRDefault="008F5FE2" w:rsidP="008F5FE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2F36">
              <w:rPr>
                <w:rFonts w:ascii="Calibri" w:hAnsi="Calibri" w:cs="Calibri"/>
                <w:b/>
                <w:sz w:val="28"/>
                <w:szCs w:val="28"/>
              </w:rPr>
              <w:t xml:space="preserve">ob  8.30 </w:t>
            </w:r>
            <w:r w:rsidRPr="00CD2F36">
              <w:rPr>
                <w:rFonts w:ascii="Calibri" w:hAnsi="Calibri" w:cs="Calibri"/>
                <w:b/>
                <w:sz w:val="26"/>
                <w:szCs w:val="26"/>
              </w:rPr>
              <w:t>(</w:t>
            </w:r>
            <w:r w:rsidRPr="00441C91">
              <w:rPr>
                <w:rFonts w:ascii="Calibri" w:hAnsi="Calibri" w:cs="Calibri"/>
                <w:b/>
                <w:sz w:val="26"/>
                <w:szCs w:val="26"/>
              </w:rPr>
              <w:t>Sp. Škofije)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808EBB9" w14:textId="77777777" w:rsidR="008F5FE2" w:rsidRPr="00441C91" w:rsidRDefault="008F5FE2" w:rsidP="008F5FE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CD2F36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10.00 </w:t>
            </w:r>
            <w:r w:rsidRPr="00CD2F3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(Plavje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  <w:p w14:paraId="0D174E8E" w14:textId="74F85094" w:rsidR="008F5FE2" w:rsidRPr="00CD0272" w:rsidRDefault="008F5FE2" w:rsidP="008F5FE2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  <w:r w:rsidRPr="008E165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Na Tinjanu ni maše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C3BAFC"/>
          </w:tcPr>
          <w:p w14:paraId="0D59C177" w14:textId="77777777" w:rsidR="008F5FE2" w:rsidRPr="00CD0272" w:rsidRDefault="008F5FE2" w:rsidP="008F5FE2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rajne iz družine Majer</w:t>
            </w:r>
          </w:p>
          <w:p w14:paraId="6588CBAE" w14:textId="7F989DB3" w:rsidR="008F5FE2" w:rsidRPr="00CD0272" w:rsidRDefault="008F5FE2" w:rsidP="008F5FE2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E165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DC362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Pr="00CD2F3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župljane</w:t>
            </w:r>
            <w:r w:rsidR="009531E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9531E1" w:rsidRPr="00DC362A">
              <w:rPr>
                <w:rFonts w:ascii="Calibri" w:hAnsi="Calibri" w:cs="Calibri"/>
                <w:b/>
                <w:sz w:val="28"/>
                <w:szCs w:val="28"/>
              </w:rPr>
              <w:t>in za Janeza Bezlaja</w:t>
            </w:r>
            <w:r w:rsidR="005E66A6"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r w:rsidR="005E66A6" w:rsidRPr="002E0DDD">
              <w:rPr>
                <w:rFonts w:ascii="Calibri" w:hAnsi="Calibri" w:cs="Calibri"/>
                <w:b/>
              </w:rPr>
              <w:t>pogr</w:t>
            </w:r>
            <w:r w:rsidR="005E66A6" w:rsidRPr="002E0DDD">
              <w:rPr>
                <w:rFonts w:ascii="Calibri" w:hAnsi="Calibri" w:cs="Calibri"/>
                <w:bCs/>
              </w:rPr>
              <w:t xml:space="preserve">., </w:t>
            </w:r>
            <w:r w:rsidR="002E0DDD" w:rsidRPr="002E0DDD">
              <w:rPr>
                <w:rFonts w:ascii="Calibri" w:hAnsi="Calibri" w:cs="Calibri"/>
                <w:bCs/>
              </w:rPr>
              <w:t>(</w:t>
            </w:r>
            <w:r w:rsidR="005E66A6" w:rsidRPr="002E0DDD">
              <w:rPr>
                <w:rFonts w:ascii="Calibri" w:hAnsi="Calibri" w:cs="Calibri"/>
                <w:bCs/>
              </w:rPr>
              <w:t>umrl 8.12.</w:t>
            </w:r>
            <w:r w:rsidR="002E0DDD" w:rsidRPr="002E0DDD">
              <w:rPr>
                <w:rFonts w:ascii="Calibri" w:hAnsi="Calibri" w:cs="Calibri"/>
                <w:bCs/>
              </w:rPr>
              <w:t>)</w:t>
            </w:r>
          </w:p>
        </w:tc>
      </w:tr>
      <w:tr w:rsidR="00E40E80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CD0272" w:rsidRDefault="00E40E80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CD0272" w:rsidRDefault="00E40E80" w:rsidP="00373E3B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53D76500" w:rsidR="00441C91" w:rsidRPr="00CD0272" w:rsidRDefault="008F5FE2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 w:rsidR="008E1653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7A1BFE8" w:rsidR="00441C91" w:rsidRPr="00441C91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CF4DA04" w14:textId="0CA30F48" w:rsidR="00441C91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337E1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18402B">
              <w:rPr>
                <w:rFonts w:ascii="Calibri" w:hAnsi="Calibri" w:cs="Calibri"/>
                <w:b/>
                <w:sz w:val="28"/>
                <w:szCs w:val="28"/>
              </w:rPr>
              <w:t>Andreja, Antonijo in Severina Hrovatina</w:t>
            </w:r>
          </w:p>
          <w:p w14:paraId="5B5419E6" w14:textId="5BFF6709" w:rsidR="00CD2F36" w:rsidRPr="00441C91" w:rsidRDefault="00CD2F36" w:rsidP="00373E3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18402B">
              <w:rPr>
                <w:rFonts w:ascii="Calibri" w:hAnsi="Calibri" w:cs="Calibri"/>
                <w:b/>
                <w:sz w:val="28"/>
                <w:szCs w:val="28"/>
              </w:rPr>
              <w:t>Marijo Čendak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441C91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441C91" w:rsidRPr="00CD0272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01E79F6" w:rsidR="00441C91" w:rsidRPr="00CD0272" w:rsidRDefault="008F5FE2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Sv. Lucija</w:t>
            </w:r>
          </w:p>
        </w:tc>
      </w:tr>
      <w:tr w:rsidR="00441C91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7C84AA1" w:rsidR="00441C91" w:rsidRPr="00CD0272" w:rsidRDefault="008F5FE2" w:rsidP="008E1653">
            <w:pPr>
              <w:tabs>
                <w:tab w:val="left" w:pos="340"/>
                <w:tab w:val="center" w:pos="737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13</w:t>
            </w:r>
            <w:r w:rsidR="00441C91">
              <w:rPr>
                <w:rFonts w:ascii="Calibri" w:hAnsi="Calibri" w:cs="Calibri"/>
                <w:b/>
                <w:iCs/>
                <w:sz w:val="28"/>
                <w:szCs w:val="28"/>
              </w:rPr>
              <w:t>.</w:t>
            </w:r>
            <w:r w:rsidR="00E17E1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8E1653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</w:t>
            </w:r>
            <w:r w:rsidR="00E17E1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70F47F8D" w:rsidR="004C6340" w:rsidRPr="008E1653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E165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18.00</w:t>
            </w:r>
            <w:r w:rsidR="008E1653" w:rsidRPr="008E165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8E1653" w:rsidRPr="008E1653">
              <w:rPr>
                <w:rFonts w:ascii="Calibri" w:hAnsi="Calibri" w:cs="Calibri"/>
                <w:bCs/>
                <w:i/>
                <w:iCs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2A816F5E" w:rsidR="0051130C" w:rsidRPr="008E1653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E165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18402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duhovne poklice</w:t>
            </w:r>
          </w:p>
        </w:tc>
      </w:tr>
      <w:tr w:rsidR="00441C91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441C91" w:rsidRPr="00CD0272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D78D09A" w:rsidR="00441C91" w:rsidRPr="00CD0272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6257E176" w:rsidR="00441C91" w:rsidRPr="00CD0272" w:rsidRDefault="008F5FE2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14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 w:rsidR="008E1653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4048537F" w:rsidR="004C6340" w:rsidRPr="002C6851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8A797D8" w14:textId="072FE8FE" w:rsidR="004C6340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337E1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18402B">
              <w:rPr>
                <w:rFonts w:ascii="Calibri" w:hAnsi="Calibri" w:cs="Calibri"/>
                <w:b/>
                <w:sz w:val="28"/>
                <w:szCs w:val="28"/>
              </w:rPr>
              <w:t>zdravje, mir in blagoslov</w:t>
            </w:r>
          </w:p>
          <w:p w14:paraId="7640E382" w14:textId="24FAA32F" w:rsidR="00C337E1" w:rsidRPr="002C6851" w:rsidRDefault="00C337E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18402B">
              <w:rPr>
                <w:rFonts w:ascii="Calibri" w:hAnsi="Calibri" w:cs="Calibri"/>
                <w:b/>
                <w:sz w:val="28"/>
                <w:szCs w:val="28"/>
              </w:rPr>
              <w:t>Marinota Korda in starše</w:t>
            </w:r>
          </w:p>
        </w:tc>
      </w:tr>
      <w:tr w:rsidR="00441C91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441C91" w:rsidRPr="00CD0272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D0E249D" w:rsidR="00441C91" w:rsidRPr="00CD0272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8A5F929" w:rsidR="00441C91" w:rsidRPr="00CD0272" w:rsidRDefault="008F5FE2" w:rsidP="008E1653">
            <w:pPr>
              <w:tabs>
                <w:tab w:val="left" w:pos="195"/>
                <w:tab w:val="center" w:pos="768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15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 w:rsidR="002C6851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441C91" w:rsidRPr="00CD0272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DCE0479" w14:textId="4BE8684C" w:rsidR="00441C91" w:rsidRPr="0018402B" w:rsidRDefault="00441C91" w:rsidP="00373E3B">
            <w:pPr>
              <w:jc w:val="both"/>
              <w:rPr>
                <w:rFonts w:ascii="Calibri" w:hAnsi="Calibri" w:cs="Calibri"/>
                <w:b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8402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18402B" w:rsidRPr="0018402B">
              <w:rPr>
                <w:rFonts w:ascii="Calibri" w:hAnsi="Calibri" w:cs="Calibri"/>
                <w:b/>
              </w:rPr>
              <w:t>Aleksandra Gregoriča, Edo, Marijo in Antona Palčiča</w:t>
            </w:r>
          </w:p>
          <w:p w14:paraId="5B3EB256" w14:textId="5DB27A3A" w:rsidR="00B231C8" w:rsidRPr="00CD0272" w:rsidRDefault="00B231C8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65768">
              <w:rPr>
                <w:rFonts w:ascii="Calibri" w:hAnsi="Calibri" w:cs="Calibri"/>
                <w:b/>
                <w:sz w:val="28"/>
                <w:szCs w:val="28"/>
              </w:rPr>
              <w:t>Luciano Kosič</w:t>
            </w:r>
            <w:r w:rsidR="002C12AA">
              <w:rPr>
                <w:rFonts w:ascii="Calibri" w:hAnsi="Calibri" w:cs="Calibri"/>
                <w:b/>
                <w:sz w:val="28"/>
                <w:szCs w:val="28"/>
              </w:rPr>
              <w:t>, 30. dan</w:t>
            </w:r>
          </w:p>
        </w:tc>
      </w:tr>
      <w:tr w:rsidR="00441C91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441C91" w:rsidRPr="00CD0272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4BF28F29" w:rsidR="00441C91" w:rsidRPr="00CD0272" w:rsidRDefault="008F5FE2" w:rsidP="00373E3B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ZAČETEK BOŽIČNE DEVETDNEVNICE</w:t>
            </w:r>
          </w:p>
        </w:tc>
      </w:tr>
      <w:tr w:rsidR="00441C91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70EB51E" w:rsidR="00441C91" w:rsidRPr="00CD0272" w:rsidRDefault="008F5FE2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16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 w:rsidR="002C6851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441C91" w:rsidRPr="00CD0272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81910DA" w14:textId="192D694B" w:rsidR="00441C91" w:rsidRDefault="008F5FE2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r w:rsidR="00065768">
              <w:rPr>
                <w:rFonts w:ascii="Calibri" w:hAnsi="Calibri" w:cs="Calibri"/>
                <w:b/>
                <w:sz w:val="28"/>
                <w:szCs w:val="28"/>
              </w:rPr>
              <w:t>otroke</w:t>
            </w:r>
          </w:p>
          <w:p w14:paraId="52B7A2EC" w14:textId="7277EAC9" w:rsidR="00065768" w:rsidRPr="00CD0272" w:rsidRDefault="00065768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65768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Primožič Urško in Ivana</w:t>
            </w:r>
          </w:p>
        </w:tc>
      </w:tr>
      <w:tr w:rsidR="00441C91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441C91" w:rsidRPr="00CD0272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441C91" w:rsidRPr="00CD0272" w:rsidRDefault="00441C91" w:rsidP="00373E3B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10E4C52D" w:rsidR="00441C91" w:rsidRPr="00CD0272" w:rsidRDefault="008E1653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8F5FE2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 w:rsidR="002C6851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9306964" w:rsidR="00441C91" w:rsidRPr="00CD0272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D445C1A" w14:textId="77777777" w:rsidR="00441C91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C337E1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CD2F36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065768">
              <w:rPr>
                <w:rFonts w:ascii="Calibri" w:hAnsi="Calibri" w:cs="Calibri"/>
                <w:b/>
                <w:sz w:val="28"/>
                <w:szCs w:val="28"/>
              </w:rPr>
              <w:t>Ivana Sladiča, 30. dan</w:t>
            </w:r>
          </w:p>
          <w:p w14:paraId="490A658B" w14:textId="15FF5515" w:rsidR="00DC362A" w:rsidRPr="00CD0272" w:rsidRDefault="00DC362A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za Janeza Bezlaja, 7. dan</w:t>
            </w:r>
          </w:p>
        </w:tc>
      </w:tr>
      <w:tr w:rsidR="00441C91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441C91" w:rsidRPr="00CD0272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076ABB5" w:rsidR="00441C91" w:rsidRPr="002C6851" w:rsidRDefault="00373E3B" w:rsidP="008F5FE2">
            <w:pPr>
              <w:pStyle w:val="Odstavekseznama"/>
              <w:numPr>
                <w:ilvl w:val="0"/>
                <w:numId w:val="34"/>
              </w:num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ADVENTNA</w:t>
            </w:r>
            <w:r w:rsidR="002C68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441C91" w:rsidRPr="002C68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      </w:t>
            </w:r>
          </w:p>
        </w:tc>
      </w:tr>
      <w:tr w:rsidR="00441C91" w:rsidRPr="00CD0272" w14:paraId="0ACA9DB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4BBFE"/>
          </w:tcPr>
          <w:p w14:paraId="51989E3E" w14:textId="7A680F6C" w:rsidR="00441C91" w:rsidRPr="00CD0272" w:rsidRDefault="008E1653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8F5FE2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C6851">
              <w:rPr>
                <w:rFonts w:ascii="Calibri" w:hAnsi="Calibri" w:cs="Calibri"/>
                <w:b/>
                <w:iCs/>
                <w:sz w:val="28"/>
                <w:szCs w:val="28"/>
              </w:rPr>
              <w:t>DECEMBER</w:t>
            </w:r>
          </w:p>
          <w:p w14:paraId="66FB9081" w14:textId="64B6A621" w:rsidR="00441C91" w:rsidRPr="00CD0272" w:rsidRDefault="00441C91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4BBFE"/>
          </w:tcPr>
          <w:p w14:paraId="58774610" w14:textId="56BE5156" w:rsidR="00441C91" w:rsidRPr="008F5FE2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F5FE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</w:t>
            </w:r>
            <w:r w:rsidR="008E1653" w:rsidRPr="008F5FE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(</w:t>
            </w:r>
            <w:r w:rsidR="008F5FE2" w:rsidRPr="008F5FE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Plavje</w:t>
            </w:r>
            <w:r w:rsidR="008E1653" w:rsidRPr="008F5FE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)</w:t>
            </w:r>
            <w:r w:rsidR="008E1653" w:rsidRPr="008F5FE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6B1F2A01" w14:textId="77777777" w:rsidR="00441C91" w:rsidRDefault="00441C91" w:rsidP="00373E3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8F5FE2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3251A134" w:rsidR="008F5FE2" w:rsidRPr="008F5FE2" w:rsidRDefault="008F5FE2" w:rsidP="00373E3B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B4BBFE"/>
          </w:tcPr>
          <w:p w14:paraId="2160EA5B" w14:textId="1CF58655" w:rsidR="00441C91" w:rsidRPr="008F5FE2" w:rsidRDefault="00441C91" w:rsidP="00373E3B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8F5FE2">
              <w:rPr>
                <w:rFonts w:ascii="Calibri" w:hAnsi="Calibri" w:cs="Calibri"/>
                <w:bCs/>
                <w:sz w:val="28"/>
                <w:szCs w:val="28"/>
              </w:rPr>
              <w:t xml:space="preserve">– </w:t>
            </w:r>
            <w:r w:rsidR="008E1653" w:rsidRPr="008F5FE2">
              <w:rPr>
                <w:rFonts w:ascii="Calibri" w:hAnsi="Calibri" w:cs="Calibri"/>
                <w:bCs/>
                <w:sz w:val="28"/>
                <w:szCs w:val="28"/>
              </w:rPr>
              <w:t xml:space="preserve">za </w:t>
            </w:r>
            <w:r w:rsidR="00065768">
              <w:rPr>
                <w:rFonts w:ascii="Calibri" w:hAnsi="Calibri" w:cs="Calibri"/>
                <w:bCs/>
                <w:sz w:val="28"/>
                <w:szCs w:val="28"/>
              </w:rPr>
              <w:t>starše Šušt</w:t>
            </w:r>
            <w:r w:rsidR="00E2103A">
              <w:rPr>
                <w:rFonts w:ascii="Calibri" w:hAnsi="Calibri" w:cs="Calibri"/>
                <w:bCs/>
                <w:sz w:val="28"/>
                <w:szCs w:val="28"/>
              </w:rPr>
              <w:t>e</w:t>
            </w:r>
            <w:r w:rsidR="00065768">
              <w:rPr>
                <w:rFonts w:ascii="Calibri" w:hAnsi="Calibri" w:cs="Calibri"/>
                <w:bCs/>
                <w:sz w:val="28"/>
                <w:szCs w:val="28"/>
              </w:rPr>
              <w:t>ršič</w:t>
            </w:r>
          </w:p>
          <w:p w14:paraId="2EC08A18" w14:textId="77777777" w:rsidR="00441C91" w:rsidRDefault="00CD2F36" w:rsidP="00CD2F3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F5FE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8E1653" w:rsidRPr="008F5FE2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3C949C47" w:rsidR="008F5FE2" w:rsidRPr="008F5FE2" w:rsidRDefault="008F5FE2" w:rsidP="00CD2F3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E165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06576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Danila, Zdenko, Zorko in starše ter vse Primožič</w:t>
            </w:r>
          </w:p>
        </w:tc>
      </w:tr>
    </w:tbl>
    <w:bookmarkEnd w:id="0"/>
    <w:p w14:paraId="6728A83C" w14:textId="632B1A45" w:rsidR="00303F26" w:rsidRPr="001C169A" w:rsidRDefault="005A0684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1C169A">
        <w:rPr>
          <w:rFonts w:ascii="Calibri" w:hAnsi="Calibri" w:cs="Calibri"/>
          <w:b/>
          <w:sz w:val="26"/>
          <w:szCs w:val="26"/>
        </w:rPr>
        <w:t xml:space="preserve">Za </w:t>
      </w:r>
      <w:r w:rsidR="00DF2C5B" w:rsidRPr="001C169A">
        <w:rPr>
          <w:rFonts w:ascii="Calibri" w:hAnsi="Calibri" w:cs="Calibri"/>
          <w:b/>
          <w:sz w:val="26"/>
          <w:szCs w:val="26"/>
        </w:rPr>
        <w:t>urejanje</w:t>
      </w:r>
      <w:r w:rsidRPr="001C169A">
        <w:rPr>
          <w:rFonts w:ascii="Calibri" w:hAnsi="Calibri" w:cs="Calibri"/>
          <w:b/>
          <w:sz w:val="26"/>
          <w:szCs w:val="26"/>
        </w:rPr>
        <w:t xml:space="preserve"> </w:t>
      </w:r>
      <w:r w:rsidR="00534551" w:rsidRPr="001C169A">
        <w:rPr>
          <w:rFonts w:ascii="Calibri" w:hAnsi="Calibri" w:cs="Calibri"/>
          <w:b/>
          <w:sz w:val="26"/>
          <w:szCs w:val="26"/>
        </w:rPr>
        <w:t xml:space="preserve">in krašenje </w:t>
      </w:r>
      <w:r w:rsidR="000767E4" w:rsidRPr="001C169A">
        <w:rPr>
          <w:rFonts w:ascii="Calibri" w:hAnsi="Calibri" w:cs="Calibri"/>
          <w:b/>
          <w:sz w:val="26"/>
          <w:szCs w:val="26"/>
        </w:rPr>
        <w:t xml:space="preserve">župnijske </w:t>
      </w:r>
      <w:r w:rsidRPr="001C169A">
        <w:rPr>
          <w:rFonts w:ascii="Calibri" w:hAnsi="Calibri" w:cs="Calibri"/>
          <w:b/>
          <w:sz w:val="26"/>
          <w:szCs w:val="26"/>
        </w:rPr>
        <w:t>cerkve</w:t>
      </w:r>
      <w:r w:rsidR="00BD43B4" w:rsidRPr="001C169A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1C169A">
        <w:rPr>
          <w:rFonts w:ascii="Calibri" w:hAnsi="Calibri" w:cs="Calibri"/>
          <w:b/>
          <w:sz w:val="26"/>
          <w:szCs w:val="26"/>
        </w:rPr>
        <w:t xml:space="preserve">družinam </w:t>
      </w:r>
      <w:r w:rsidR="00C173DA" w:rsidRPr="001C169A">
        <w:rPr>
          <w:rFonts w:ascii="Calibri" w:hAnsi="Calibri" w:cs="Calibri"/>
          <w:b/>
          <w:sz w:val="26"/>
          <w:szCs w:val="26"/>
          <w:u w:val="single"/>
        </w:rPr>
        <w:t>z Druge Škofije (1. skup.)</w:t>
      </w:r>
      <w:r w:rsidR="00210BF7" w:rsidRPr="001C169A">
        <w:rPr>
          <w:rFonts w:ascii="Calibri" w:hAnsi="Calibri" w:cs="Calibri"/>
          <w:b/>
          <w:sz w:val="26"/>
          <w:szCs w:val="26"/>
          <w:u w:val="single"/>
        </w:rPr>
        <w:t>;</w:t>
      </w:r>
    </w:p>
    <w:p w14:paraId="1768831B" w14:textId="7A4C5E5D" w:rsidR="008F6D2B" w:rsidRPr="001C169A" w:rsidRDefault="005A0684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1C169A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1C169A">
        <w:rPr>
          <w:rFonts w:ascii="Calibri" w:hAnsi="Calibri" w:cs="Calibri"/>
          <w:b/>
          <w:sz w:val="26"/>
          <w:szCs w:val="26"/>
        </w:rPr>
        <w:t>so vabljene</w:t>
      </w:r>
      <w:r w:rsidR="00467BB3" w:rsidRPr="001C169A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1C169A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1C169A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1F6FB0" w:rsidRPr="001C169A">
        <w:rPr>
          <w:rFonts w:ascii="Calibri" w:hAnsi="Calibri" w:cs="Calibri"/>
          <w:b/>
          <w:sz w:val="26"/>
          <w:szCs w:val="26"/>
          <w:u w:val="single"/>
        </w:rPr>
        <w:t>z Druge Škofije (</w:t>
      </w:r>
      <w:r w:rsidR="00C173DA">
        <w:rPr>
          <w:rFonts w:ascii="Calibri" w:hAnsi="Calibri" w:cs="Calibri"/>
          <w:b/>
          <w:sz w:val="26"/>
          <w:szCs w:val="26"/>
          <w:u w:val="single"/>
        </w:rPr>
        <w:t>2</w:t>
      </w:r>
      <w:r w:rsidR="001F6FB0" w:rsidRPr="001C169A">
        <w:rPr>
          <w:rFonts w:ascii="Calibri" w:hAnsi="Calibri" w:cs="Calibri"/>
          <w:b/>
          <w:sz w:val="26"/>
          <w:szCs w:val="26"/>
          <w:u w:val="single"/>
        </w:rPr>
        <w:t>. skup</w:t>
      </w:r>
      <w:r w:rsidR="00B633C5" w:rsidRPr="001C169A">
        <w:rPr>
          <w:rFonts w:ascii="Calibri" w:hAnsi="Calibri" w:cs="Calibri"/>
          <w:b/>
          <w:sz w:val="26"/>
          <w:szCs w:val="26"/>
          <w:u w:val="single"/>
        </w:rPr>
        <w:t>.</w:t>
      </w:r>
      <w:r w:rsidR="001F6FB0" w:rsidRPr="001C169A">
        <w:rPr>
          <w:rFonts w:ascii="Calibri" w:hAnsi="Calibri" w:cs="Calibri"/>
          <w:b/>
          <w:sz w:val="26"/>
          <w:szCs w:val="26"/>
          <w:u w:val="single"/>
        </w:rPr>
        <w:t>).</w:t>
      </w:r>
      <w:r w:rsidR="00B633C5" w:rsidRPr="001C169A">
        <w:rPr>
          <w:rFonts w:ascii="Calibri" w:hAnsi="Calibri" w:cs="Calibri"/>
          <w:b/>
          <w:sz w:val="26"/>
          <w:szCs w:val="26"/>
          <w:u w:val="single"/>
        </w:rPr>
        <w:t xml:space="preserve"> </w:t>
      </w:r>
    </w:p>
    <w:p w14:paraId="682D4644" w14:textId="11B46E33" w:rsidR="00C27AC3" w:rsidRPr="001C169A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</w:rPr>
      </w:pPr>
      <w:r w:rsidRPr="001C169A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 w:rsidRPr="001C169A">
        <w:rPr>
          <w:rFonts w:ascii="Calibri" w:hAnsi="Calibri" w:cs="Calibri"/>
          <w:b/>
          <w:sz w:val="26"/>
          <w:szCs w:val="26"/>
        </w:rPr>
        <w:t xml:space="preserve"> …</w:t>
      </w:r>
      <w:r w:rsidRPr="001C169A">
        <w:rPr>
          <w:rFonts w:ascii="Calibri" w:hAnsi="Calibri" w:cs="Calibri"/>
          <w:b/>
          <w:sz w:val="26"/>
          <w:szCs w:val="26"/>
        </w:rPr>
        <w:t xml:space="preserve"> in ki s</w:t>
      </w:r>
      <w:r w:rsidR="00534551" w:rsidRPr="001C169A">
        <w:rPr>
          <w:rFonts w:ascii="Calibri" w:hAnsi="Calibri" w:cs="Calibri"/>
          <w:b/>
          <w:sz w:val="26"/>
          <w:szCs w:val="26"/>
        </w:rPr>
        <w:t>k</w:t>
      </w:r>
      <w:r w:rsidRPr="001C169A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1C169A">
        <w:rPr>
          <w:rFonts w:ascii="Calibri" w:hAnsi="Calibri" w:cs="Calibri"/>
          <w:b/>
          <w:sz w:val="26"/>
          <w:szCs w:val="26"/>
        </w:rPr>
        <w:t xml:space="preserve"> </w:t>
      </w:r>
    </w:p>
    <w:p w14:paraId="6DB65018" w14:textId="77777777" w:rsidR="00065768" w:rsidRPr="004F0707" w:rsidRDefault="00065768" w:rsidP="00065768">
      <w:pPr>
        <w:rPr>
          <w:rFonts w:ascii="Calibri" w:hAnsi="Calibri" w:cs="Calibri"/>
          <w:b/>
          <w:sz w:val="16"/>
          <w:szCs w:val="16"/>
        </w:rPr>
      </w:pPr>
    </w:p>
    <w:p w14:paraId="6ED5FAF8" w14:textId="49F5DFAB" w:rsidR="00E2103A" w:rsidRDefault="00E2103A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Danes je</w:t>
      </w:r>
      <w:r w:rsidR="007D7508" w:rsidRPr="001C169A">
        <w:rPr>
          <w:rFonts w:ascii="Calibri" w:hAnsi="Calibri" w:cs="Calibri"/>
          <w:b/>
          <w:sz w:val="26"/>
          <w:szCs w:val="26"/>
        </w:rPr>
        <w:t xml:space="preserve"> </w:t>
      </w:r>
      <w:r w:rsidR="007D7508" w:rsidRPr="001C169A">
        <w:rPr>
          <w:rFonts w:ascii="Calibri" w:hAnsi="Calibri" w:cs="Calibri"/>
          <w:b/>
          <w:sz w:val="26"/>
          <w:szCs w:val="26"/>
          <w:u w:val="single"/>
        </w:rPr>
        <w:t>žegnanje pri sv. Luciji</w:t>
      </w:r>
      <w:r w:rsidR="007D7508" w:rsidRPr="001C169A">
        <w:rPr>
          <w:rFonts w:ascii="Calibri" w:hAnsi="Calibri" w:cs="Calibri"/>
          <w:b/>
          <w:sz w:val="26"/>
          <w:szCs w:val="26"/>
        </w:rPr>
        <w:t xml:space="preserve"> na Plavjah. </w:t>
      </w:r>
      <w:r w:rsidR="001F6FB0" w:rsidRPr="001C169A">
        <w:rPr>
          <w:rFonts w:ascii="Calibri" w:hAnsi="Calibri" w:cs="Calibri"/>
          <w:b/>
          <w:sz w:val="26"/>
          <w:szCs w:val="26"/>
        </w:rPr>
        <w:t xml:space="preserve">Obnovljeno streho in fasado bo blagoslovil msgr. Slavko Rebec. Hvala za zavzetost pri urejanju cerkve in pri pripravi na pogostitev. </w:t>
      </w:r>
      <w:r w:rsidR="00C173DA">
        <w:rPr>
          <w:rFonts w:ascii="Calibri" w:hAnsi="Calibri" w:cs="Calibri"/>
          <w:b/>
          <w:sz w:val="26"/>
          <w:szCs w:val="26"/>
        </w:rPr>
        <w:t xml:space="preserve">Pri maši bosta pooblastilo za »Izredna delivca obhajila« dobila Miha Žnidaršič in Matej Knez. </w:t>
      </w:r>
    </w:p>
    <w:p w14:paraId="2E15564F" w14:textId="34F1D463" w:rsidR="00E2103A" w:rsidRPr="00E2103A" w:rsidRDefault="00E2103A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E2103A">
        <w:rPr>
          <w:rFonts w:ascii="Calibri" w:hAnsi="Calibri" w:cs="Calibri"/>
          <w:b/>
          <w:sz w:val="26"/>
          <w:szCs w:val="26"/>
        </w:rPr>
        <w:t xml:space="preserve">V </w:t>
      </w:r>
      <w:r w:rsidR="005E66A6">
        <w:rPr>
          <w:rFonts w:ascii="Calibri" w:hAnsi="Calibri" w:cs="Calibri"/>
          <w:b/>
          <w:sz w:val="26"/>
          <w:szCs w:val="26"/>
        </w:rPr>
        <w:t>p</w:t>
      </w:r>
      <w:r w:rsidRPr="00E2103A">
        <w:rPr>
          <w:rFonts w:ascii="Calibri" w:hAnsi="Calibri" w:cs="Calibri"/>
          <w:b/>
          <w:sz w:val="26"/>
          <w:szCs w:val="26"/>
        </w:rPr>
        <w:t>etek bo začetek božične devetdnevnice</w:t>
      </w:r>
      <w:r w:rsidR="00C173DA">
        <w:rPr>
          <w:rFonts w:ascii="Calibri" w:hAnsi="Calibri" w:cs="Calibri"/>
          <w:b/>
          <w:sz w:val="26"/>
          <w:szCs w:val="26"/>
        </w:rPr>
        <w:t xml:space="preserve">. Otroci se bodo dobivali že pred mašo na delavnicah, kjer bodo s katehistinjami in starši izdelovali posebne jaslice. </w:t>
      </w:r>
    </w:p>
    <w:p w14:paraId="140A0745" w14:textId="429A36B3" w:rsidR="00210BF7" w:rsidRDefault="00E2103A" w:rsidP="003F0063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Adventni čas nas vabi, da se dobro pripravimo na rojstvo našega Odrešenika. To vključuje tudi </w:t>
      </w:r>
      <w:r w:rsidRPr="005E66A6">
        <w:rPr>
          <w:rFonts w:ascii="Calibri" w:hAnsi="Calibri" w:cs="Calibri"/>
          <w:b/>
          <w:sz w:val="26"/>
          <w:szCs w:val="26"/>
          <w:u w:val="single"/>
        </w:rPr>
        <w:t>dobro adventno spoved</w:t>
      </w:r>
      <w:r>
        <w:rPr>
          <w:rFonts w:ascii="Calibri" w:hAnsi="Calibri" w:cs="Calibri"/>
          <w:b/>
          <w:sz w:val="26"/>
          <w:szCs w:val="26"/>
        </w:rPr>
        <w:t xml:space="preserve">. V naši župniji je priložnost za spoved redno pred večerno mašo, v koprski stolnici pa bo spovedovanje vse dni od petka 16. decembra do sobote 24. decembra in sicer zjutraj </w:t>
      </w:r>
      <w:r w:rsidR="005E66A6">
        <w:rPr>
          <w:rFonts w:ascii="Calibri" w:hAnsi="Calibri" w:cs="Calibri"/>
          <w:b/>
          <w:sz w:val="26"/>
          <w:szCs w:val="26"/>
        </w:rPr>
        <w:t>po</w:t>
      </w:r>
      <w:r>
        <w:rPr>
          <w:rFonts w:ascii="Calibri" w:hAnsi="Calibri" w:cs="Calibri"/>
          <w:b/>
          <w:sz w:val="26"/>
          <w:szCs w:val="26"/>
        </w:rPr>
        <w:t xml:space="preserve"> 8.</w:t>
      </w:r>
      <w:r w:rsidR="005E66A6">
        <w:rPr>
          <w:rFonts w:ascii="Calibri" w:hAnsi="Calibri" w:cs="Calibri"/>
          <w:b/>
          <w:sz w:val="26"/>
          <w:szCs w:val="26"/>
        </w:rPr>
        <w:t xml:space="preserve">30 </w:t>
      </w:r>
      <w:r>
        <w:rPr>
          <w:rFonts w:ascii="Calibri" w:hAnsi="Calibri" w:cs="Calibri"/>
          <w:b/>
          <w:sz w:val="26"/>
          <w:szCs w:val="26"/>
        </w:rPr>
        <w:t xml:space="preserve">in zvečer po 17. uri in 30 minut.  </w:t>
      </w:r>
    </w:p>
    <w:p w14:paraId="56DE3BB0" w14:textId="32D0E892" w:rsidR="00C173DA" w:rsidRDefault="005E66A6" w:rsidP="004F0707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Blagoslovi vaših domov potekajo po načrtu. </w:t>
      </w:r>
      <w:r w:rsidR="0051130C">
        <w:rPr>
          <w:rFonts w:ascii="Calibri" w:hAnsi="Calibri" w:cs="Calibri"/>
          <w:b/>
          <w:sz w:val="26"/>
          <w:szCs w:val="26"/>
        </w:rPr>
        <w:t>Ta</w:t>
      </w:r>
      <w:r>
        <w:rPr>
          <w:rFonts w:ascii="Calibri" w:hAnsi="Calibri" w:cs="Calibri"/>
          <w:b/>
          <w:sz w:val="26"/>
          <w:szCs w:val="26"/>
        </w:rPr>
        <w:t xml:space="preserve"> teden </w:t>
      </w:r>
      <w:r w:rsidR="0051130C">
        <w:rPr>
          <w:rFonts w:ascii="Calibri" w:hAnsi="Calibri" w:cs="Calibri"/>
          <w:b/>
          <w:sz w:val="26"/>
          <w:szCs w:val="26"/>
        </w:rPr>
        <w:t>(</w:t>
      </w:r>
      <w:r>
        <w:rPr>
          <w:rFonts w:ascii="Calibri" w:hAnsi="Calibri" w:cs="Calibri"/>
          <w:b/>
          <w:sz w:val="26"/>
          <w:szCs w:val="26"/>
        </w:rPr>
        <w:t>v popoldanskih urah</w:t>
      </w:r>
      <w:r w:rsidR="0051130C">
        <w:rPr>
          <w:rFonts w:ascii="Calibri" w:hAnsi="Calibri" w:cs="Calibri"/>
          <w:b/>
          <w:sz w:val="26"/>
          <w:szCs w:val="26"/>
        </w:rPr>
        <w:t>)</w:t>
      </w:r>
      <w:r>
        <w:rPr>
          <w:rFonts w:ascii="Calibri" w:hAnsi="Calibri" w:cs="Calibri"/>
          <w:b/>
          <w:sz w:val="26"/>
          <w:szCs w:val="26"/>
        </w:rPr>
        <w:t xml:space="preserve"> bo blagoslov na Urbancih, Puberlih, Badihi in na Plavjah.</w:t>
      </w:r>
    </w:p>
    <w:p w14:paraId="7F7E1325" w14:textId="77777777" w:rsidR="004F0707" w:rsidRPr="004F0707" w:rsidRDefault="004F0707" w:rsidP="004F0707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</w:p>
    <w:sectPr w:rsidR="004F0707" w:rsidRPr="004F0707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9749" w14:textId="77777777" w:rsidR="00DD5ACB" w:rsidRDefault="00DD5ACB" w:rsidP="004E6884">
      <w:r>
        <w:separator/>
      </w:r>
    </w:p>
  </w:endnote>
  <w:endnote w:type="continuationSeparator" w:id="0">
    <w:p w14:paraId="2AD5FD48" w14:textId="77777777" w:rsidR="00DD5ACB" w:rsidRDefault="00DD5AC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73D0" w14:textId="77777777" w:rsidR="00DD5ACB" w:rsidRDefault="00DD5ACB" w:rsidP="004E6884">
      <w:r>
        <w:separator/>
      </w:r>
    </w:p>
  </w:footnote>
  <w:footnote w:type="continuationSeparator" w:id="0">
    <w:p w14:paraId="06E171F5" w14:textId="77777777" w:rsidR="00DD5ACB" w:rsidRDefault="00DD5AC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8"/>
  </w:num>
  <w:num w:numId="3" w16cid:durableId="1779105845">
    <w:abstractNumId w:val="9"/>
  </w:num>
  <w:num w:numId="4" w16cid:durableId="1532184639">
    <w:abstractNumId w:val="23"/>
  </w:num>
  <w:num w:numId="5" w16cid:durableId="129783426">
    <w:abstractNumId w:val="26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8"/>
  </w:num>
  <w:num w:numId="9" w16cid:durableId="1671563433">
    <w:abstractNumId w:val="2"/>
  </w:num>
  <w:num w:numId="10" w16cid:durableId="2119716458">
    <w:abstractNumId w:val="14"/>
  </w:num>
  <w:num w:numId="11" w16cid:durableId="1021516503">
    <w:abstractNumId w:val="16"/>
  </w:num>
  <w:num w:numId="12" w16cid:durableId="284970318">
    <w:abstractNumId w:val="22"/>
  </w:num>
  <w:num w:numId="13" w16cid:durableId="1096291166">
    <w:abstractNumId w:val="13"/>
  </w:num>
  <w:num w:numId="14" w16cid:durableId="1791045109">
    <w:abstractNumId w:val="25"/>
  </w:num>
  <w:num w:numId="15" w16cid:durableId="332416415">
    <w:abstractNumId w:val="18"/>
  </w:num>
  <w:num w:numId="16" w16cid:durableId="589047013">
    <w:abstractNumId w:val="15"/>
  </w:num>
  <w:num w:numId="17" w16cid:durableId="1242987091">
    <w:abstractNumId w:val="20"/>
  </w:num>
  <w:num w:numId="18" w16cid:durableId="1353992049">
    <w:abstractNumId w:val="27"/>
  </w:num>
  <w:num w:numId="19" w16cid:durableId="837112026">
    <w:abstractNumId w:val="10"/>
  </w:num>
  <w:num w:numId="20" w16cid:durableId="530343520">
    <w:abstractNumId w:val="3"/>
  </w:num>
  <w:num w:numId="21" w16cid:durableId="2068649899">
    <w:abstractNumId w:val="12"/>
  </w:num>
  <w:num w:numId="22" w16cid:durableId="1659848487">
    <w:abstractNumId w:val="7"/>
  </w:num>
  <w:num w:numId="23" w16cid:durableId="105006506">
    <w:abstractNumId w:val="17"/>
  </w:num>
  <w:num w:numId="24" w16cid:durableId="2135444308">
    <w:abstractNumId w:val="24"/>
  </w:num>
  <w:num w:numId="25" w16cid:durableId="445735153">
    <w:abstractNumId w:val="6"/>
  </w:num>
  <w:num w:numId="26" w16cid:durableId="2016423407">
    <w:abstractNumId w:val="21"/>
  </w:num>
  <w:num w:numId="27" w16cid:durableId="2064868045">
    <w:abstractNumId w:val="19"/>
  </w:num>
  <w:num w:numId="28" w16cid:durableId="1888293874">
    <w:abstractNumId w:val="4"/>
  </w:num>
  <w:num w:numId="29" w16cid:durableId="551775385">
    <w:abstractNumId w:val="31"/>
  </w:num>
  <w:num w:numId="30" w16cid:durableId="2144498336">
    <w:abstractNumId w:val="5"/>
  </w:num>
  <w:num w:numId="31" w16cid:durableId="316226391">
    <w:abstractNumId w:val="30"/>
  </w:num>
  <w:num w:numId="32" w16cid:durableId="62527931">
    <w:abstractNumId w:val="32"/>
  </w:num>
  <w:num w:numId="33" w16cid:durableId="1232079754">
    <w:abstractNumId w:val="29"/>
  </w:num>
  <w:num w:numId="34" w16cid:durableId="193994972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A63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2864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49B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12</cp:revision>
  <cp:lastPrinted>2022-11-20T06:30:00Z</cp:lastPrinted>
  <dcterms:created xsi:type="dcterms:W3CDTF">2022-12-07T19:25:00Z</dcterms:created>
  <dcterms:modified xsi:type="dcterms:W3CDTF">2022-12-10T19:24:00Z</dcterms:modified>
</cp:coreProperties>
</file>